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42C5E" w14:textId="4FA77EE3" w:rsidR="00580A18" w:rsidRPr="003613A4" w:rsidRDefault="00566F10" w:rsidP="00566F10">
      <w:pPr>
        <w:jc w:val="center"/>
        <w:rPr>
          <w:rFonts w:ascii="Times New Roman" w:hAnsi="Times New Roman" w:cs="Times New Roman"/>
          <w:sz w:val="32"/>
          <w:szCs w:val="32"/>
        </w:rPr>
      </w:pPr>
      <w:r w:rsidRPr="003613A4">
        <w:rPr>
          <w:rFonts w:ascii="Times New Roman" w:hAnsi="Times New Roman" w:cs="Times New Roman"/>
          <w:sz w:val="32"/>
          <w:szCs w:val="32"/>
        </w:rPr>
        <w:t>电喷雾飞行时间质谱仪</w:t>
      </w:r>
      <w:r w:rsidRPr="003613A4">
        <w:rPr>
          <w:rFonts w:ascii="Times New Roman" w:hAnsi="Times New Roman" w:cs="Times New Roman"/>
          <w:sz w:val="32"/>
          <w:szCs w:val="32"/>
        </w:rPr>
        <w:t>（</w:t>
      </w:r>
      <w:r w:rsidRPr="003613A4">
        <w:rPr>
          <w:rFonts w:ascii="Times New Roman" w:hAnsi="Times New Roman" w:cs="Times New Roman"/>
          <w:sz w:val="32"/>
          <w:szCs w:val="32"/>
        </w:rPr>
        <w:t xml:space="preserve">Bruker </w:t>
      </w:r>
      <w:proofErr w:type="spellStart"/>
      <w:r w:rsidRPr="003613A4">
        <w:rPr>
          <w:rFonts w:ascii="Times New Roman" w:hAnsi="Times New Roman" w:cs="Times New Roman"/>
          <w:sz w:val="32"/>
          <w:szCs w:val="32"/>
        </w:rPr>
        <w:t>micrOTOF</w:t>
      </w:r>
      <w:proofErr w:type="spellEnd"/>
      <w:r w:rsidRPr="003613A4">
        <w:rPr>
          <w:rFonts w:ascii="Times New Roman" w:hAnsi="Times New Roman" w:cs="Times New Roman"/>
          <w:sz w:val="32"/>
          <w:szCs w:val="32"/>
        </w:rPr>
        <w:t>-QⅡ</w:t>
      </w:r>
      <w:r w:rsidRPr="003613A4">
        <w:rPr>
          <w:rFonts w:ascii="Times New Roman" w:hAnsi="Times New Roman" w:cs="Times New Roman"/>
          <w:sz w:val="32"/>
          <w:szCs w:val="32"/>
        </w:rPr>
        <w:t>）</w:t>
      </w:r>
      <w:r w:rsidRPr="003613A4">
        <w:rPr>
          <w:rFonts w:ascii="Times New Roman" w:hAnsi="Times New Roman" w:cs="Times New Roman"/>
          <w:sz w:val="32"/>
          <w:szCs w:val="32"/>
        </w:rPr>
        <w:t>简介</w:t>
      </w:r>
    </w:p>
    <w:p w14:paraId="77D12033" w14:textId="5A325390" w:rsidR="009C2F43" w:rsidRDefault="009C2F43"/>
    <w:p w14:paraId="57BCAEA0" w14:textId="7C3AD1C2" w:rsidR="00566F10" w:rsidRPr="003613A4" w:rsidRDefault="00566F10"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</w:t>
      </w:r>
      <w:r w:rsidRPr="003613A4">
        <w:rPr>
          <w:rFonts w:ascii="Times New Roman" w:hAnsi="Times New Roman" w:cs="Times New Roman"/>
          <w:sz w:val="24"/>
          <w:szCs w:val="24"/>
        </w:rPr>
        <w:t>电喷雾飞行时间质谱仪</w:t>
      </w:r>
      <w:r w:rsidRPr="003613A4">
        <w:rPr>
          <w:rFonts w:ascii="Times New Roman" w:hAnsi="Times New Roman" w:cs="Times New Roman"/>
          <w:sz w:val="24"/>
          <w:szCs w:val="24"/>
        </w:rPr>
        <w:t>于</w:t>
      </w:r>
      <w:r w:rsidRPr="003613A4">
        <w:rPr>
          <w:rFonts w:ascii="Times New Roman" w:hAnsi="Times New Roman" w:cs="Times New Roman"/>
          <w:sz w:val="24"/>
          <w:szCs w:val="24"/>
        </w:rPr>
        <w:t>2007</w:t>
      </w:r>
      <w:r w:rsidRPr="003613A4">
        <w:rPr>
          <w:rFonts w:ascii="Times New Roman" w:hAnsi="Times New Roman" w:cs="Times New Roman"/>
          <w:sz w:val="24"/>
          <w:szCs w:val="24"/>
        </w:rPr>
        <w:t>年购买。</w:t>
      </w:r>
    </w:p>
    <w:p w14:paraId="02E24BA2" w14:textId="1F1E7675" w:rsidR="00566F10" w:rsidRPr="003613A4" w:rsidRDefault="00566F10" w:rsidP="00566F10">
      <w:pPr>
        <w:pStyle w:val="a7"/>
        <w:shd w:val="clear" w:color="auto" w:fill="FFFFFF"/>
        <w:spacing w:before="0" w:beforeAutospacing="0" w:after="0" w:afterAutospacing="0" w:line="500" w:lineRule="atLeast"/>
        <w:ind w:firstLine="420"/>
        <w:rPr>
          <w:rFonts w:ascii="Times New Roman" w:eastAsiaTheme="minorEastAsia" w:hAnsi="Times New Roman" w:cs="Times New Roman"/>
          <w:color w:val="333333"/>
        </w:rPr>
      </w:pPr>
      <w:r w:rsidRPr="003613A4">
        <w:rPr>
          <w:rFonts w:ascii="Times New Roman" w:eastAsiaTheme="minorEastAsia" w:hAnsi="Times New Roman" w:cs="Times New Roman"/>
          <w:color w:val="333333"/>
        </w:rPr>
        <w:t xml:space="preserve">Bruker </w:t>
      </w:r>
      <w:proofErr w:type="spellStart"/>
      <w:r w:rsidRPr="003613A4">
        <w:rPr>
          <w:rFonts w:ascii="Times New Roman" w:eastAsiaTheme="minorEastAsia" w:hAnsi="Times New Roman" w:cs="Times New Roman"/>
          <w:color w:val="333333"/>
        </w:rPr>
        <w:t>Daltonics</w:t>
      </w:r>
      <w:proofErr w:type="spellEnd"/>
      <w:r w:rsidRPr="003613A4">
        <w:rPr>
          <w:rFonts w:ascii="Times New Roman" w:eastAsiaTheme="minorEastAsia" w:hAnsi="Times New Roman" w:cs="Times New Roman"/>
          <w:color w:val="333333"/>
        </w:rPr>
        <w:t>布鲁克</w:t>
      </w:r>
      <w:r w:rsidRPr="003613A4">
        <w:rPr>
          <w:rFonts w:ascii="Times New Roman" w:eastAsiaTheme="minorEastAsia" w:hAnsi="Times New Roman" w:cs="Times New Roman"/>
          <w:color w:val="333333"/>
        </w:rPr>
        <w:t>·</w:t>
      </w:r>
      <w:r w:rsidRPr="003613A4">
        <w:rPr>
          <w:rFonts w:ascii="Times New Roman" w:eastAsiaTheme="minorEastAsia" w:hAnsi="Times New Roman" w:cs="Times New Roman"/>
          <w:color w:val="333333"/>
        </w:rPr>
        <w:t>道尔顿公司的</w:t>
      </w:r>
      <w:proofErr w:type="spellStart"/>
      <w:r w:rsidRPr="003613A4">
        <w:rPr>
          <w:rFonts w:ascii="Times New Roman" w:eastAsiaTheme="minorEastAsia" w:hAnsi="Times New Roman" w:cs="Times New Roman"/>
          <w:color w:val="333333"/>
        </w:rPr>
        <w:t>micrOTOF</w:t>
      </w:r>
      <w:r w:rsidRPr="003613A4">
        <w:rPr>
          <w:rFonts w:ascii="Times New Roman" w:eastAsiaTheme="minorEastAsia" w:hAnsi="Times New Roman" w:cs="Times New Roman"/>
          <w:color w:val="333333"/>
          <w:vertAlign w:val="superscript"/>
        </w:rPr>
        <w:t>TM</w:t>
      </w:r>
      <w:r w:rsidRPr="003613A4">
        <w:rPr>
          <w:rFonts w:ascii="Times New Roman" w:eastAsiaTheme="minorEastAsia" w:hAnsi="Times New Roman" w:cs="Times New Roman"/>
          <w:color w:val="333333"/>
        </w:rPr>
        <w:t>-QⅡ</w:t>
      </w:r>
      <w:proofErr w:type="spellEnd"/>
      <w:r w:rsidRPr="003613A4">
        <w:rPr>
          <w:rFonts w:ascii="Times New Roman" w:eastAsiaTheme="minorEastAsia" w:hAnsi="Times New Roman" w:cs="Times New Roman"/>
          <w:color w:val="333333"/>
          <w:vertAlign w:val="superscript"/>
        </w:rPr>
        <w:t> </w:t>
      </w:r>
      <w:r w:rsidRPr="003613A4">
        <w:rPr>
          <w:rFonts w:ascii="Times New Roman" w:eastAsiaTheme="minorEastAsia" w:hAnsi="Times New Roman" w:cs="Times New Roman"/>
          <w:color w:val="333333"/>
        </w:rPr>
        <w:t>电喷雾飞行时间质谱仪</w:t>
      </w:r>
      <w:r w:rsidRPr="003613A4">
        <w:rPr>
          <w:rFonts w:ascii="Times New Roman" w:eastAsiaTheme="minorEastAsia" w:hAnsi="Times New Roman" w:cs="Times New Roman"/>
          <w:color w:val="333333"/>
        </w:rPr>
        <w:t>（</w:t>
      </w:r>
      <w:r w:rsidRPr="003613A4">
        <w:rPr>
          <w:rFonts w:ascii="Times New Roman" w:eastAsiaTheme="minorEastAsia" w:hAnsi="Times New Roman" w:cs="Times New Roman"/>
          <w:color w:val="333333"/>
        </w:rPr>
        <w:t>Q-TOF</w:t>
      </w:r>
      <w:r w:rsidRPr="003613A4">
        <w:rPr>
          <w:rFonts w:ascii="Times New Roman" w:eastAsiaTheme="minorEastAsia" w:hAnsi="Times New Roman" w:cs="Times New Roman"/>
          <w:color w:val="333333"/>
        </w:rPr>
        <w:t>）</w:t>
      </w:r>
      <w:bookmarkStart w:id="0" w:name="_GoBack"/>
      <w:bookmarkEnd w:id="0"/>
      <w:r w:rsidRPr="003613A4">
        <w:rPr>
          <w:rFonts w:ascii="Times New Roman" w:eastAsiaTheme="minorEastAsia" w:hAnsi="Times New Roman" w:cs="Times New Roman"/>
          <w:color w:val="333333"/>
        </w:rPr>
        <w:t>是一种将液相分离和专业的质谱鉴定技术相结合的</w:t>
      </w:r>
      <w:r w:rsidRPr="003613A4">
        <w:rPr>
          <w:rFonts w:ascii="Times New Roman" w:eastAsiaTheme="minorEastAsia" w:hAnsi="Times New Roman" w:cs="Times New Roman"/>
          <w:color w:val="333333"/>
        </w:rPr>
        <w:t>大型精密仪器</w:t>
      </w:r>
      <w:r w:rsidRPr="003613A4">
        <w:rPr>
          <w:rFonts w:ascii="Times New Roman" w:eastAsiaTheme="minorEastAsia" w:hAnsi="Times New Roman" w:cs="Times New Roman"/>
          <w:color w:val="333333"/>
        </w:rPr>
        <w:t>。可在线高通量鉴定</w:t>
      </w:r>
      <w:r w:rsidR="002E7C1A" w:rsidRPr="003613A4">
        <w:rPr>
          <w:rFonts w:ascii="Times New Roman" w:eastAsiaTheme="minorEastAsia" w:hAnsi="Times New Roman" w:cs="Times New Roman"/>
          <w:color w:val="333333"/>
        </w:rPr>
        <w:t>有机化合物、多肽和蛋白质</w:t>
      </w:r>
      <w:r w:rsidRPr="003613A4">
        <w:rPr>
          <w:rFonts w:ascii="Times New Roman" w:eastAsiaTheme="minorEastAsia" w:hAnsi="Times New Roman" w:cs="Times New Roman"/>
          <w:color w:val="333333"/>
        </w:rPr>
        <w:t>，具有快速、高分辨和高质量精度的特点</w:t>
      </w:r>
      <w:r w:rsidR="003613A4" w:rsidRPr="003613A4">
        <w:rPr>
          <w:rFonts w:ascii="Times New Roman" w:eastAsiaTheme="minorEastAsia" w:hAnsi="Times New Roman" w:cs="Times New Roman"/>
          <w:color w:val="333333"/>
        </w:rPr>
        <w:t>。</w:t>
      </w:r>
    </w:p>
    <w:p w14:paraId="3E7C2CD1" w14:textId="14D7945C" w:rsidR="00566F10" w:rsidRPr="003613A4" w:rsidRDefault="00703A8B" w:rsidP="002E7C1A">
      <w:pPr>
        <w:pStyle w:val="vsbcontentimg"/>
        <w:shd w:val="clear" w:color="auto" w:fill="FFFFFF"/>
        <w:spacing w:before="0" w:beforeAutospacing="0" w:after="0" w:afterAutospacing="0" w:line="500" w:lineRule="atLeast"/>
        <w:rPr>
          <w:rFonts w:ascii="Times New Roman" w:eastAsiaTheme="minorEastAsia" w:hAnsi="Times New Roman" w:cs="Times New Roman"/>
          <w:color w:val="333333"/>
        </w:rPr>
      </w:pPr>
      <w:r w:rsidRPr="003613A4">
        <w:rPr>
          <w:rFonts w:ascii="Times New Roman" w:eastAsiaTheme="minorEastAsia" w:hAnsi="Times New Roman" w:cs="Times New Roman"/>
          <w:color w:val="333333"/>
        </w:rPr>
        <w:t>一、</w:t>
      </w:r>
      <w:r w:rsidR="002E7C1A" w:rsidRPr="003613A4">
        <w:rPr>
          <w:rFonts w:ascii="Times New Roman" w:eastAsiaTheme="minorEastAsia" w:hAnsi="Times New Roman" w:cs="Times New Roman"/>
          <w:color w:val="333333"/>
        </w:rPr>
        <w:t>主要功能</w:t>
      </w:r>
    </w:p>
    <w:p w14:paraId="7EA0C364" w14:textId="1D224870" w:rsidR="00703A8B" w:rsidRPr="003613A4" w:rsidRDefault="00703A8B" w:rsidP="00703A8B">
      <w:pPr>
        <w:pStyle w:val="vsbcontentimg"/>
        <w:shd w:val="clear" w:color="auto" w:fill="FFFFFF"/>
        <w:spacing w:before="0" w:beforeAutospacing="0" w:after="0" w:afterAutospacing="0" w:line="500" w:lineRule="atLeast"/>
        <w:ind w:firstLineChars="200" w:firstLine="480"/>
        <w:rPr>
          <w:rFonts w:ascii="Times New Roman" w:eastAsiaTheme="minorEastAsia" w:hAnsi="Times New Roman" w:cs="Times New Roman"/>
          <w:color w:val="333333"/>
        </w:rPr>
      </w:pPr>
      <w:r w:rsidRPr="003613A4">
        <w:rPr>
          <w:rFonts w:ascii="Times New Roman" w:eastAsiaTheme="minorEastAsia" w:hAnsi="Times New Roman" w:cs="Times New Roman"/>
          <w:color w:val="333333"/>
        </w:rPr>
        <w:t xml:space="preserve">1. </w:t>
      </w:r>
      <w:r w:rsidRPr="003613A4">
        <w:rPr>
          <w:rFonts w:ascii="Times New Roman" w:eastAsiaTheme="minorEastAsia" w:hAnsi="Times New Roman" w:cs="Times New Roman"/>
          <w:color w:val="333333"/>
        </w:rPr>
        <w:t>精确分子量测定</w:t>
      </w:r>
    </w:p>
    <w:p w14:paraId="34BAAAD8" w14:textId="7DBD6BA7" w:rsidR="00703A8B" w:rsidRPr="003613A4" w:rsidRDefault="00703A8B" w:rsidP="00703A8B">
      <w:pPr>
        <w:pStyle w:val="vsbcontentimg"/>
        <w:shd w:val="clear" w:color="auto" w:fill="FFFFFF"/>
        <w:spacing w:before="0" w:beforeAutospacing="0" w:after="0" w:afterAutospacing="0" w:line="500" w:lineRule="atLeast"/>
        <w:ind w:firstLineChars="200" w:firstLine="480"/>
        <w:rPr>
          <w:rFonts w:ascii="Times New Roman" w:eastAsiaTheme="minorEastAsia" w:hAnsi="Times New Roman" w:cs="Times New Roman"/>
          <w:color w:val="333333"/>
        </w:rPr>
      </w:pPr>
      <w:r w:rsidRPr="003613A4">
        <w:rPr>
          <w:rFonts w:ascii="Times New Roman" w:eastAsiaTheme="minorEastAsia" w:hAnsi="Times New Roman" w:cs="Times New Roman"/>
          <w:color w:val="333333"/>
        </w:rPr>
        <w:t xml:space="preserve">2. </w:t>
      </w:r>
      <w:r w:rsidRPr="003613A4">
        <w:rPr>
          <w:rFonts w:ascii="Times New Roman" w:eastAsiaTheme="minorEastAsia" w:hAnsi="Times New Roman" w:cs="Times New Roman"/>
          <w:color w:val="333333"/>
        </w:rPr>
        <w:t>未知物分子量测定、分子式推断和确认</w:t>
      </w:r>
    </w:p>
    <w:p w14:paraId="25882EAA" w14:textId="3155B5C4" w:rsidR="00703A8B" w:rsidRPr="003613A4" w:rsidRDefault="00703A8B" w:rsidP="00703A8B">
      <w:pPr>
        <w:pStyle w:val="vsbcontentimg"/>
        <w:shd w:val="clear" w:color="auto" w:fill="FFFFFF"/>
        <w:spacing w:before="0" w:beforeAutospacing="0" w:after="0" w:afterAutospacing="0" w:line="500" w:lineRule="atLeast"/>
        <w:ind w:firstLineChars="200" w:firstLine="480"/>
        <w:rPr>
          <w:rFonts w:ascii="Times New Roman" w:eastAsiaTheme="minorEastAsia" w:hAnsi="Times New Roman" w:cs="Times New Roman"/>
          <w:color w:val="333333"/>
        </w:rPr>
      </w:pPr>
      <w:r w:rsidRPr="003613A4">
        <w:rPr>
          <w:rFonts w:ascii="Times New Roman" w:eastAsiaTheme="minorEastAsia" w:hAnsi="Times New Roman" w:cs="Times New Roman"/>
          <w:color w:val="333333"/>
        </w:rPr>
        <w:t xml:space="preserve">3. </w:t>
      </w:r>
      <w:r w:rsidRPr="003613A4">
        <w:rPr>
          <w:rFonts w:ascii="Times New Roman" w:eastAsiaTheme="minorEastAsia" w:hAnsi="Times New Roman" w:cs="Times New Roman"/>
          <w:color w:val="333333"/>
        </w:rPr>
        <w:t>多目标组分筛选</w:t>
      </w:r>
    </w:p>
    <w:p w14:paraId="37A6C768" w14:textId="252DFB77" w:rsidR="00703A8B" w:rsidRPr="003613A4" w:rsidRDefault="00703A8B" w:rsidP="00703A8B">
      <w:pPr>
        <w:pStyle w:val="vsbcontentimg"/>
        <w:shd w:val="clear" w:color="auto" w:fill="FFFFFF"/>
        <w:spacing w:before="0" w:beforeAutospacing="0" w:after="0" w:afterAutospacing="0" w:line="500" w:lineRule="atLeast"/>
        <w:ind w:firstLineChars="200" w:firstLine="480"/>
        <w:rPr>
          <w:rFonts w:ascii="Times New Roman" w:eastAsiaTheme="minorEastAsia" w:hAnsi="Times New Roman" w:cs="Times New Roman"/>
          <w:color w:val="333333"/>
        </w:rPr>
      </w:pPr>
      <w:r w:rsidRPr="003613A4">
        <w:rPr>
          <w:rFonts w:ascii="Times New Roman" w:eastAsiaTheme="minorEastAsia" w:hAnsi="Times New Roman" w:cs="Times New Roman"/>
          <w:color w:val="333333"/>
        </w:rPr>
        <w:t xml:space="preserve">4. </w:t>
      </w:r>
      <w:r w:rsidRPr="003613A4">
        <w:rPr>
          <w:rFonts w:ascii="Times New Roman" w:eastAsiaTheme="minorEastAsia" w:hAnsi="Times New Roman" w:cs="Times New Roman"/>
          <w:color w:val="333333"/>
        </w:rPr>
        <w:t>生物标志物发现</w:t>
      </w:r>
    </w:p>
    <w:p w14:paraId="2DED28A1" w14:textId="53BC3A08" w:rsidR="00703A8B" w:rsidRPr="003613A4" w:rsidRDefault="00703A8B" w:rsidP="00703A8B">
      <w:pPr>
        <w:pStyle w:val="vsbcontentimg"/>
        <w:shd w:val="clear" w:color="auto" w:fill="FFFFFF"/>
        <w:spacing w:before="0" w:beforeAutospacing="0" w:after="0" w:afterAutospacing="0" w:line="500" w:lineRule="atLeast"/>
        <w:ind w:firstLineChars="200" w:firstLine="480"/>
        <w:rPr>
          <w:rFonts w:ascii="Times New Roman" w:eastAsiaTheme="minorEastAsia" w:hAnsi="Times New Roman" w:cs="Times New Roman"/>
          <w:color w:val="333333"/>
        </w:rPr>
      </w:pPr>
      <w:r w:rsidRPr="003613A4">
        <w:rPr>
          <w:rFonts w:ascii="Times New Roman" w:eastAsiaTheme="minorEastAsia" w:hAnsi="Times New Roman" w:cs="Times New Roman"/>
          <w:color w:val="333333"/>
        </w:rPr>
        <w:t xml:space="preserve">5. </w:t>
      </w:r>
      <w:r w:rsidRPr="003613A4">
        <w:rPr>
          <w:rFonts w:ascii="Times New Roman" w:eastAsiaTheme="minorEastAsia" w:hAnsi="Times New Roman" w:cs="Times New Roman"/>
          <w:color w:val="333333"/>
        </w:rPr>
        <w:t>蛋白质组定量分析和差异化比较</w:t>
      </w:r>
    </w:p>
    <w:p w14:paraId="311778F7" w14:textId="77777777" w:rsidR="00703A8B" w:rsidRPr="003613A4" w:rsidRDefault="00566F10" w:rsidP="00703A8B">
      <w:pPr>
        <w:pStyle w:val="a7"/>
        <w:shd w:val="clear" w:color="auto" w:fill="FFFFFF"/>
        <w:spacing w:before="0" w:beforeAutospacing="0" w:after="90" w:afterAutospacing="0" w:line="500" w:lineRule="atLeast"/>
        <w:rPr>
          <w:rFonts w:ascii="Times New Roman" w:eastAsiaTheme="minorEastAsia" w:hAnsi="Times New Roman" w:cs="Times New Roman"/>
          <w:color w:val="333333"/>
        </w:rPr>
      </w:pPr>
      <w:r w:rsidRPr="003613A4">
        <w:rPr>
          <w:rFonts w:ascii="Times New Roman" w:eastAsiaTheme="minorEastAsia" w:hAnsi="Times New Roman" w:cs="Times New Roman"/>
          <w:color w:val="333333"/>
        </w:rPr>
        <w:t>二、主要规格和性能指标</w:t>
      </w:r>
    </w:p>
    <w:p w14:paraId="7C6FFB33" w14:textId="05174C98" w:rsidR="00703A8B" w:rsidRPr="003613A4" w:rsidRDefault="00703A8B" w:rsidP="00566F10">
      <w:pPr>
        <w:pStyle w:val="a7"/>
        <w:shd w:val="clear" w:color="auto" w:fill="FFFFFF"/>
        <w:spacing w:before="0" w:beforeAutospacing="0" w:after="90" w:afterAutospacing="0" w:line="500" w:lineRule="atLeast"/>
        <w:ind w:firstLine="420"/>
        <w:rPr>
          <w:rFonts w:ascii="Times New Roman" w:eastAsiaTheme="minorEastAsia" w:hAnsi="Times New Roman" w:cs="Times New Roman"/>
          <w:color w:val="333333"/>
        </w:rPr>
      </w:pPr>
      <w:r w:rsidRPr="003613A4">
        <w:rPr>
          <w:rFonts w:ascii="Times New Roman" w:eastAsiaTheme="minorEastAsia" w:hAnsi="Times New Roman" w:cs="Times New Roman"/>
          <w:color w:val="333333"/>
        </w:rPr>
        <w:t xml:space="preserve">1. </w:t>
      </w:r>
      <w:r w:rsidRPr="003613A4">
        <w:rPr>
          <w:rFonts w:ascii="Times New Roman" w:eastAsiaTheme="minorEastAsia" w:hAnsi="Times New Roman" w:cs="Times New Roman"/>
          <w:color w:val="333333"/>
        </w:rPr>
        <w:t>离子源：</w:t>
      </w:r>
      <w:r w:rsidRPr="003613A4">
        <w:rPr>
          <w:rFonts w:ascii="Times New Roman" w:eastAsiaTheme="minorEastAsia" w:hAnsi="Times New Roman" w:cs="Times New Roman"/>
          <w:color w:val="333333"/>
        </w:rPr>
        <w:t>ESI</w:t>
      </w:r>
      <w:r w:rsidRPr="003613A4">
        <w:rPr>
          <w:rFonts w:ascii="Times New Roman" w:eastAsiaTheme="minorEastAsia" w:hAnsi="Times New Roman" w:cs="Times New Roman"/>
          <w:color w:val="333333"/>
        </w:rPr>
        <w:t>（流速</w:t>
      </w:r>
      <w:r w:rsidRPr="003613A4">
        <w:rPr>
          <w:rFonts w:ascii="Times New Roman" w:eastAsiaTheme="minorEastAsia" w:hAnsi="Times New Roman" w:cs="Times New Roman"/>
          <w:color w:val="333333"/>
        </w:rPr>
        <w:t>1</w:t>
      </w:r>
      <w:r w:rsidR="003613A4">
        <w:rPr>
          <w:rFonts w:ascii="Times New Roman" w:eastAsiaTheme="minorEastAsia" w:hAnsi="Times New Roman" w:cs="Times New Roman"/>
          <w:color w:val="333333"/>
        </w:rPr>
        <w:t xml:space="preserve"> </w:t>
      </w:r>
      <w:proofErr w:type="spellStart"/>
      <w:r w:rsidRPr="003613A4">
        <w:rPr>
          <w:rFonts w:ascii="Times New Roman" w:eastAsiaTheme="minorEastAsia" w:hAnsi="Times New Roman" w:cs="Times New Roman"/>
          <w:color w:val="333333"/>
        </w:rPr>
        <w:t>μl</w:t>
      </w:r>
      <w:proofErr w:type="spellEnd"/>
      <w:r w:rsidRPr="003613A4">
        <w:rPr>
          <w:rFonts w:ascii="Times New Roman" w:eastAsiaTheme="minorEastAsia" w:hAnsi="Times New Roman" w:cs="Times New Roman"/>
          <w:color w:val="333333"/>
        </w:rPr>
        <w:t xml:space="preserve"> –1 ml/min</w:t>
      </w:r>
      <w:r w:rsidRPr="003613A4">
        <w:rPr>
          <w:rFonts w:ascii="Times New Roman" w:eastAsiaTheme="minorEastAsia" w:hAnsi="Times New Roman" w:cs="Times New Roman"/>
          <w:color w:val="333333"/>
        </w:rPr>
        <w:t>）；</w:t>
      </w:r>
      <w:r w:rsidRPr="003613A4">
        <w:rPr>
          <w:rFonts w:ascii="Times New Roman" w:eastAsiaTheme="minorEastAsia" w:hAnsi="Times New Roman" w:cs="Times New Roman"/>
          <w:color w:val="333333"/>
        </w:rPr>
        <w:t>APCI</w:t>
      </w:r>
      <w:r w:rsidRPr="003613A4">
        <w:rPr>
          <w:rFonts w:ascii="Times New Roman" w:eastAsiaTheme="minorEastAsia" w:hAnsi="Times New Roman" w:cs="Times New Roman"/>
          <w:color w:val="333333"/>
        </w:rPr>
        <w:t>源（流速</w:t>
      </w:r>
      <w:r w:rsidRPr="003613A4">
        <w:rPr>
          <w:rFonts w:ascii="Times New Roman" w:eastAsiaTheme="minorEastAsia" w:hAnsi="Times New Roman" w:cs="Times New Roman"/>
          <w:color w:val="333333"/>
        </w:rPr>
        <w:t>100</w:t>
      </w:r>
      <w:r w:rsidR="003613A4">
        <w:rPr>
          <w:rFonts w:ascii="Times New Roman" w:eastAsiaTheme="minorEastAsia" w:hAnsi="Times New Roman" w:cs="Times New Roman"/>
          <w:color w:val="333333"/>
        </w:rPr>
        <w:t xml:space="preserve"> </w:t>
      </w:r>
      <w:proofErr w:type="spellStart"/>
      <w:r w:rsidRPr="003613A4">
        <w:rPr>
          <w:rFonts w:ascii="Times New Roman" w:eastAsiaTheme="minorEastAsia" w:hAnsi="Times New Roman" w:cs="Times New Roman"/>
          <w:color w:val="333333"/>
        </w:rPr>
        <w:t>μl</w:t>
      </w:r>
      <w:proofErr w:type="spellEnd"/>
      <w:r w:rsidRPr="003613A4">
        <w:rPr>
          <w:rFonts w:ascii="Times New Roman" w:eastAsiaTheme="minorEastAsia" w:hAnsi="Times New Roman" w:cs="Times New Roman"/>
          <w:color w:val="333333"/>
        </w:rPr>
        <w:t xml:space="preserve"> –1.5 ml/min</w:t>
      </w:r>
      <w:r w:rsidRPr="003613A4">
        <w:rPr>
          <w:rFonts w:ascii="Times New Roman" w:eastAsiaTheme="minorEastAsia" w:hAnsi="Times New Roman" w:cs="Times New Roman"/>
          <w:color w:val="333333"/>
        </w:rPr>
        <w:t>）</w:t>
      </w:r>
    </w:p>
    <w:p w14:paraId="3CD012CA" w14:textId="5EAB8956" w:rsidR="00566F10" w:rsidRPr="003613A4" w:rsidRDefault="00703A8B" w:rsidP="00566F10">
      <w:pPr>
        <w:pStyle w:val="a7"/>
        <w:shd w:val="clear" w:color="auto" w:fill="FFFFFF"/>
        <w:spacing w:before="0" w:beforeAutospacing="0" w:after="90" w:afterAutospacing="0" w:line="500" w:lineRule="atLeast"/>
        <w:ind w:firstLine="420"/>
        <w:rPr>
          <w:rFonts w:ascii="Times New Roman" w:eastAsiaTheme="minorEastAsia" w:hAnsi="Times New Roman" w:cs="Times New Roman"/>
          <w:color w:val="333333"/>
        </w:rPr>
      </w:pPr>
      <w:r w:rsidRPr="003613A4">
        <w:rPr>
          <w:rFonts w:ascii="Times New Roman" w:eastAsiaTheme="minorEastAsia" w:hAnsi="Times New Roman" w:cs="Times New Roman"/>
          <w:color w:val="333333"/>
        </w:rPr>
        <w:t xml:space="preserve">2. </w:t>
      </w:r>
      <w:r w:rsidRPr="003613A4">
        <w:rPr>
          <w:rFonts w:ascii="Times New Roman" w:eastAsiaTheme="minorEastAsia" w:hAnsi="Times New Roman" w:cs="Times New Roman"/>
          <w:color w:val="333333"/>
        </w:rPr>
        <w:t>质量范围：</w:t>
      </w:r>
      <w:r w:rsidRPr="003613A4">
        <w:rPr>
          <w:rFonts w:ascii="Times New Roman" w:eastAsiaTheme="minorEastAsia" w:hAnsi="Times New Roman" w:cs="Times New Roman"/>
          <w:color w:val="333333"/>
        </w:rPr>
        <w:t>20 – 20,000 m/z</w:t>
      </w:r>
    </w:p>
    <w:p w14:paraId="156D9718" w14:textId="5839D46F" w:rsidR="00566F10" w:rsidRPr="003613A4" w:rsidRDefault="00703A8B" w:rsidP="00566F10">
      <w:pPr>
        <w:pStyle w:val="a7"/>
        <w:shd w:val="clear" w:color="auto" w:fill="FFFFFF"/>
        <w:spacing w:before="0" w:beforeAutospacing="0" w:after="90" w:afterAutospacing="0" w:line="500" w:lineRule="atLeast"/>
        <w:ind w:firstLine="420"/>
        <w:rPr>
          <w:rFonts w:ascii="Times New Roman" w:eastAsiaTheme="minorEastAsia" w:hAnsi="Times New Roman" w:cs="Times New Roman"/>
          <w:color w:val="333333"/>
        </w:rPr>
      </w:pPr>
      <w:r w:rsidRPr="003613A4">
        <w:rPr>
          <w:rFonts w:ascii="Times New Roman" w:eastAsiaTheme="minorEastAsia" w:hAnsi="Times New Roman" w:cs="Times New Roman"/>
          <w:color w:val="333333"/>
        </w:rPr>
        <w:t xml:space="preserve">3. </w:t>
      </w:r>
      <w:r w:rsidR="00566F10" w:rsidRPr="003613A4">
        <w:rPr>
          <w:rFonts w:ascii="Times New Roman" w:eastAsiaTheme="minorEastAsia" w:hAnsi="Times New Roman" w:cs="Times New Roman"/>
          <w:color w:val="333333"/>
        </w:rPr>
        <w:t>分辨率：</w:t>
      </w:r>
      <w:r w:rsidR="00566F10" w:rsidRPr="003613A4">
        <w:rPr>
          <w:rFonts w:ascii="Times New Roman" w:eastAsiaTheme="minorEastAsia" w:hAnsi="Times New Roman" w:cs="Times New Roman"/>
          <w:color w:val="333333"/>
        </w:rPr>
        <w:t>15,000 (FWHM)</w:t>
      </w:r>
      <w:r w:rsidR="00566F10" w:rsidRPr="003613A4">
        <w:rPr>
          <w:rFonts w:ascii="Times New Roman" w:eastAsiaTheme="minorEastAsia" w:hAnsi="Times New Roman" w:cs="Times New Roman"/>
          <w:color w:val="333333"/>
        </w:rPr>
        <w:t>，且不损失灵敏度</w:t>
      </w:r>
    </w:p>
    <w:p w14:paraId="284A20AD" w14:textId="652FD071" w:rsidR="00566F10" w:rsidRPr="003613A4" w:rsidRDefault="00703A8B" w:rsidP="00566F10">
      <w:pPr>
        <w:pStyle w:val="a7"/>
        <w:shd w:val="clear" w:color="auto" w:fill="FFFFFF"/>
        <w:spacing w:before="0" w:beforeAutospacing="0" w:after="90" w:afterAutospacing="0" w:line="500" w:lineRule="atLeast"/>
        <w:ind w:firstLine="420"/>
        <w:rPr>
          <w:rFonts w:ascii="Times New Roman" w:eastAsiaTheme="minorEastAsia" w:hAnsi="Times New Roman" w:cs="Times New Roman"/>
          <w:color w:val="333333"/>
        </w:rPr>
      </w:pPr>
      <w:r w:rsidRPr="003613A4">
        <w:rPr>
          <w:rFonts w:ascii="Times New Roman" w:eastAsiaTheme="minorEastAsia" w:hAnsi="Times New Roman" w:cs="Times New Roman"/>
          <w:color w:val="333333"/>
        </w:rPr>
        <w:t xml:space="preserve">4. </w:t>
      </w:r>
      <w:r w:rsidR="00566F10" w:rsidRPr="003613A4">
        <w:rPr>
          <w:rFonts w:ascii="Times New Roman" w:eastAsiaTheme="minorEastAsia" w:hAnsi="Times New Roman" w:cs="Times New Roman"/>
          <w:color w:val="333333"/>
        </w:rPr>
        <w:t>质量准确度：内标法</w:t>
      </w:r>
      <w:r w:rsidR="002E7C1A" w:rsidRPr="003613A4">
        <w:rPr>
          <w:rFonts w:ascii="Times New Roman" w:eastAsiaTheme="minorEastAsia" w:hAnsi="Times New Roman" w:cs="Times New Roman"/>
          <w:color w:val="333333"/>
        </w:rPr>
        <w:t>2</w:t>
      </w:r>
      <w:r w:rsidR="00566F10" w:rsidRPr="003613A4">
        <w:rPr>
          <w:rFonts w:ascii="Times New Roman" w:eastAsiaTheme="minorEastAsia" w:hAnsi="Times New Roman" w:cs="Times New Roman"/>
          <w:color w:val="333333"/>
        </w:rPr>
        <w:t xml:space="preserve"> ppm RMS</w:t>
      </w:r>
      <w:r w:rsidR="00566F10" w:rsidRPr="003613A4">
        <w:rPr>
          <w:rFonts w:ascii="Times New Roman" w:eastAsiaTheme="minorEastAsia" w:hAnsi="Times New Roman" w:cs="Times New Roman"/>
          <w:color w:val="333333"/>
        </w:rPr>
        <w:t>，外标法</w:t>
      </w:r>
      <w:r w:rsidR="00566F10" w:rsidRPr="003613A4">
        <w:rPr>
          <w:rFonts w:ascii="Times New Roman" w:eastAsiaTheme="minorEastAsia" w:hAnsi="Times New Roman" w:cs="Times New Roman"/>
          <w:color w:val="333333"/>
        </w:rPr>
        <w:t>5 ppm RMS</w:t>
      </w:r>
    </w:p>
    <w:p w14:paraId="3ED46616" w14:textId="78C7E3DB" w:rsidR="00566F10" w:rsidRPr="003613A4" w:rsidRDefault="00703A8B" w:rsidP="00566F10">
      <w:pPr>
        <w:pStyle w:val="a7"/>
        <w:shd w:val="clear" w:color="auto" w:fill="FFFFFF"/>
        <w:spacing w:before="0" w:beforeAutospacing="0" w:after="90" w:afterAutospacing="0" w:line="500" w:lineRule="atLeast"/>
        <w:ind w:firstLine="420"/>
        <w:rPr>
          <w:rFonts w:ascii="Times New Roman" w:eastAsiaTheme="minorEastAsia" w:hAnsi="Times New Roman" w:cs="Times New Roman"/>
          <w:color w:val="333333"/>
        </w:rPr>
      </w:pPr>
      <w:r w:rsidRPr="003613A4">
        <w:rPr>
          <w:rFonts w:ascii="Times New Roman" w:eastAsiaTheme="minorEastAsia" w:hAnsi="Times New Roman" w:cs="Times New Roman"/>
          <w:color w:val="333333"/>
        </w:rPr>
        <w:t xml:space="preserve">5. </w:t>
      </w:r>
      <w:r w:rsidR="00566F10" w:rsidRPr="003613A4">
        <w:rPr>
          <w:rFonts w:ascii="Times New Roman" w:eastAsiaTheme="minorEastAsia" w:hAnsi="Times New Roman" w:cs="Times New Roman"/>
          <w:color w:val="333333"/>
        </w:rPr>
        <w:t>质量稳定性：</w:t>
      </w:r>
      <w:r w:rsidR="00566F10" w:rsidRPr="003613A4">
        <w:rPr>
          <w:rFonts w:ascii="Times New Roman" w:eastAsiaTheme="minorEastAsia" w:hAnsi="Times New Roman" w:cs="Times New Roman"/>
          <w:color w:val="333333"/>
        </w:rPr>
        <w:t xml:space="preserve">&lt;2 </w:t>
      </w:r>
      <w:proofErr w:type="spellStart"/>
      <w:r w:rsidR="00566F10" w:rsidRPr="003613A4">
        <w:rPr>
          <w:rFonts w:ascii="Times New Roman" w:eastAsiaTheme="minorEastAsia" w:hAnsi="Times New Roman" w:cs="Times New Roman"/>
          <w:color w:val="333333"/>
        </w:rPr>
        <w:t>mDa</w:t>
      </w:r>
      <w:proofErr w:type="spellEnd"/>
      <w:r w:rsidR="00566F10" w:rsidRPr="003613A4">
        <w:rPr>
          <w:rFonts w:ascii="Times New Roman" w:eastAsiaTheme="minorEastAsia" w:hAnsi="Times New Roman" w:cs="Times New Roman"/>
          <w:color w:val="333333"/>
        </w:rPr>
        <w:t>误差的稳定性</w:t>
      </w:r>
    </w:p>
    <w:p w14:paraId="2A1C9895" w14:textId="72D6BE61" w:rsidR="00566F10" w:rsidRPr="003613A4" w:rsidRDefault="00566F10" w:rsidP="00703A8B">
      <w:pPr>
        <w:pStyle w:val="a7"/>
        <w:shd w:val="clear" w:color="auto" w:fill="FFFFFF"/>
        <w:spacing w:before="0" w:beforeAutospacing="0" w:after="90" w:afterAutospacing="0" w:line="500" w:lineRule="atLeast"/>
        <w:rPr>
          <w:rFonts w:ascii="Times New Roman" w:eastAsiaTheme="minorEastAsia" w:hAnsi="Times New Roman" w:cs="Times New Roman"/>
          <w:color w:val="333333"/>
        </w:rPr>
      </w:pPr>
      <w:r w:rsidRPr="003613A4">
        <w:rPr>
          <w:rFonts w:ascii="Times New Roman" w:eastAsiaTheme="minorEastAsia" w:hAnsi="Times New Roman" w:cs="Times New Roman"/>
          <w:color w:val="333333"/>
        </w:rPr>
        <w:t>三、</w:t>
      </w:r>
      <w:r w:rsidR="00703A8B" w:rsidRPr="003613A4">
        <w:rPr>
          <w:rFonts w:ascii="Times New Roman" w:eastAsiaTheme="minorEastAsia" w:hAnsi="Times New Roman" w:cs="Times New Roman"/>
          <w:color w:val="333333"/>
        </w:rPr>
        <w:t>应用领域</w:t>
      </w:r>
    </w:p>
    <w:p w14:paraId="2B065DED" w14:textId="03A7D840" w:rsidR="009C2F43" w:rsidRPr="003613A4" w:rsidRDefault="003613A4" w:rsidP="003613A4">
      <w:pPr>
        <w:pStyle w:val="a7"/>
        <w:shd w:val="clear" w:color="auto" w:fill="FFFFFF"/>
        <w:spacing w:before="0" w:beforeAutospacing="0" w:after="0" w:afterAutospacing="0" w:line="500" w:lineRule="atLeast"/>
        <w:ind w:firstLine="420"/>
        <w:rPr>
          <w:rFonts w:ascii="Times New Roman" w:eastAsiaTheme="minorEastAsia" w:hAnsi="Times New Roman" w:cs="Times New Roman"/>
          <w:color w:val="333333"/>
        </w:rPr>
      </w:pPr>
      <w:r w:rsidRPr="003613A4">
        <w:rPr>
          <w:rFonts w:ascii="Times New Roman" w:eastAsiaTheme="minorEastAsia" w:hAnsi="Times New Roman" w:cs="Times New Roman"/>
          <w:color w:val="333333"/>
        </w:rPr>
        <w:t>广泛应用于化学、药学和生物学等领域。</w:t>
      </w:r>
      <w:r w:rsidR="00566F10" w:rsidRPr="003613A4">
        <w:rPr>
          <w:rFonts w:ascii="Times New Roman" w:eastAsiaTheme="minorEastAsia" w:hAnsi="Times New Roman" w:cs="Times New Roman"/>
          <w:color w:val="333333"/>
        </w:rPr>
        <w:t>主要用于</w:t>
      </w:r>
      <w:r w:rsidRPr="003613A4">
        <w:rPr>
          <w:rFonts w:ascii="Times New Roman" w:eastAsiaTheme="minorEastAsia" w:hAnsi="Times New Roman" w:cs="Times New Roman"/>
          <w:color w:val="333333"/>
        </w:rPr>
        <w:t>有机小分子化合物结构分析，</w:t>
      </w:r>
      <w:r w:rsidR="00566F10" w:rsidRPr="003613A4">
        <w:rPr>
          <w:rFonts w:ascii="Times New Roman" w:eastAsiaTheme="minorEastAsia" w:hAnsi="Times New Roman" w:cs="Times New Roman"/>
          <w:color w:val="333333"/>
        </w:rPr>
        <w:t>蛋白质</w:t>
      </w:r>
      <w:r w:rsidRPr="003613A4">
        <w:rPr>
          <w:rFonts w:ascii="Times New Roman" w:eastAsiaTheme="minorEastAsia" w:hAnsi="Times New Roman" w:cs="Times New Roman"/>
          <w:color w:val="333333"/>
        </w:rPr>
        <w:t>结构分析</w:t>
      </w:r>
      <w:r w:rsidR="00566F10" w:rsidRPr="003613A4">
        <w:rPr>
          <w:rFonts w:ascii="Times New Roman" w:eastAsiaTheme="minorEastAsia" w:hAnsi="Times New Roman" w:cs="Times New Roman"/>
          <w:color w:val="333333"/>
        </w:rPr>
        <w:t>。</w:t>
      </w:r>
    </w:p>
    <w:sectPr w:rsidR="009C2F43" w:rsidRPr="00361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343C8" w14:textId="77777777" w:rsidR="00FD726E" w:rsidRDefault="00FD726E" w:rsidP="009C2F43">
      <w:r>
        <w:separator/>
      </w:r>
    </w:p>
  </w:endnote>
  <w:endnote w:type="continuationSeparator" w:id="0">
    <w:p w14:paraId="2C30934D" w14:textId="77777777" w:rsidR="00FD726E" w:rsidRDefault="00FD726E" w:rsidP="009C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43396" w14:textId="77777777" w:rsidR="00FD726E" w:rsidRDefault="00FD726E" w:rsidP="009C2F43">
      <w:r>
        <w:separator/>
      </w:r>
    </w:p>
  </w:footnote>
  <w:footnote w:type="continuationSeparator" w:id="0">
    <w:p w14:paraId="754B376A" w14:textId="77777777" w:rsidR="00FD726E" w:rsidRDefault="00FD726E" w:rsidP="009C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08C8"/>
    <w:rsid w:val="002E7C1A"/>
    <w:rsid w:val="003613A4"/>
    <w:rsid w:val="00566F10"/>
    <w:rsid w:val="00595E2D"/>
    <w:rsid w:val="00703A8B"/>
    <w:rsid w:val="009C2F43"/>
    <w:rsid w:val="00A90AB7"/>
    <w:rsid w:val="00D67C91"/>
    <w:rsid w:val="00E608C8"/>
    <w:rsid w:val="00F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AD6CA"/>
  <w15:chartTrackingRefBased/>
  <w15:docId w15:val="{7606544E-D4F5-4D54-9381-994B1EDF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2F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2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2F43"/>
    <w:rPr>
      <w:sz w:val="18"/>
      <w:szCs w:val="18"/>
    </w:rPr>
  </w:style>
  <w:style w:type="paragraph" w:styleId="a7">
    <w:name w:val="Normal (Web)"/>
    <w:basedOn w:val="a"/>
    <w:uiPriority w:val="99"/>
    <w:unhideWhenUsed/>
    <w:rsid w:val="00566F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img">
    <w:name w:val="vsbcontent_img"/>
    <w:basedOn w:val="a"/>
    <w:rsid w:val="00566F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JSNU</dc:creator>
  <cp:keywords/>
  <dc:description/>
  <cp:lastModifiedBy>JSNU</cp:lastModifiedBy>
  <cp:revision>3</cp:revision>
  <dcterms:created xsi:type="dcterms:W3CDTF">2023-06-06T06:52:00Z</dcterms:created>
  <dcterms:modified xsi:type="dcterms:W3CDTF">2023-06-06T07:43:00Z</dcterms:modified>
</cp:coreProperties>
</file>